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8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both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篮球行</w:t>
      </w:r>
      <w:r>
        <w:rPr>
          <w:rFonts w:hint="eastAsia"/>
          <w:b/>
          <w:bCs/>
          <w:sz w:val="44"/>
          <w:szCs w:val="44"/>
          <w:lang w:val="en-US" w:eastAsia="zh-CN"/>
        </w:rPr>
        <w:t>进间肩上投篮</w:t>
      </w:r>
      <w:r>
        <w:rPr>
          <w:rFonts w:hint="eastAsia"/>
          <w:b/>
          <w:bCs/>
          <w:sz w:val="44"/>
          <w:szCs w:val="44"/>
        </w:rPr>
        <w:t>》评课稿</w:t>
      </w:r>
    </w:p>
    <w:p w14:paraId="75F7D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陆晓炜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八年级篮球大单元中的《篮球行进间肩上投篮》，本节课陆老师贯彻新课标精神，设计新颖，练习内容创新，队伍调动合理，教学目标明确，教学内容合理，紧密围绕行进间肩上投篮这一主题，从动作的基本要领讲解到分解动作练习，再到完整动作的连贯练习以及最后的实践应用，教学内容层层递进，符合学生的认知规律和技能形成规律，教学组织有序，既有集体讲解示范，又有小组合作练习和个人自主练习，能够满足不同学生的学习需求，在情感目标方面，通过小组合作练习和比赛等环节，学生的团队合作精神和竞争意识得到了有效的培养。学生在相互交流、相互帮助的过程中，增进了彼此之间的友谊，提高了学生的人际交往能力和社会适应能力。</w:t>
      </w:r>
    </w:p>
    <w:p w14:paraId="48581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不足之处及建议：</w:t>
      </w:r>
    </w:p>
    <w:p w14:paraId="13286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在教案中学习目标引领教学内容，在第一课时的学习中，重点可以就放在脚步动作上，难点在于合球跨步的时机。</w:t>
      </w:r>
    </w:p>
    <w:p w14:paraId="77A29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在学生练习过程中，对学生的个体差异关注还不够充分。虽然教师采用了个别指导法对部分学生进行了辅导，但对于一些身体素质较差或协调性不好的学生，可能还需要更多的针对性练习和指导，以帮助他们更好地掌握技术动作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</w:t>
      </w:r>
    </w:p>
    <w:p w14:paraId="4F8EA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在教学评价方面，方式相对单一。主要以教师对学生的评价为主，缺乏学生之间的互评和自我评价。可以增加评价的主体和方式，让学生参与到评价过程中来，使评价更加全面、客观，同时也有助于学生更好地了解自己的学习情况，提高学习效果。</w:t>
      </w:r>
    </w:p>
    <w:p w14:paraId="25A2B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总的来说，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本节课是一节较为成功的篮球行进间肩上投篮教学课。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NGU5NmQzZTY0MWU5MzYxZWRjZjY1YzIwNjQ0NTQifQ=="/>
  </w:docVars>
  <w:rsids>
    <w:rsidRoot w:val="00000000"/>
    <w:rsid w:val="03E11C3D"/>
    <w:rsid w:val="14C35BEE"/>
    <w:rsid w:val="3CB11983"/>
    <w:rsid w:val="43DA7DF9"/>
    <w:rsid w:val="466176EB"/>
    <w:rsid w:val="4E565AAC"/>
    <w:rsid w:val="5C313BD3"/>
    <w:rsid w:val="5EFB247B"/>
    <w:rsid w:val="634D373C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541</Words>
  <Characters>541</Characters>
  <Lines>0</Lines>
  <Paragraphs>0</Paragraphs>
  <TotalTime>20</TotalTime>
  <ScaleCrop>false</ScaleCrop>
  <LinksUpToDate>false</LinksUpToDate>
  <CharactersWithSpaces>541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2024-10-24T00:18:28Z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E3CDAA74951E49FAB48A5C1B94973521_12</vt:lpwstr>
  </property>
</Properties>
</file>